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ascii="微软雅黑" w:hAnsi="微软雅黑" w:eastAsia="微软雅黑" w:cs="微软雅黑"/>
          <w:i w:val="0"/>
          <w:iCs w:val="0"/>
          <w:caps w:val="0"/>
          <w:color w:val="333333"/>
          <w:spacing w:val="0"/>
          <w:sz w:val="27"/>
          <w:szCs w:val="27"/>
        </w:rPr>
      </w:pPr>
      <w:bookmarkStart w:id="0" w:name="_GoBack"/>
      <w:r>
        <w:rPr>
          <w:rStyle w:val="5"/>
          <w:rFonts w:hint="eastAsia" w:ascii="微软雅黑" w:hAnsi="微软雅黑" w:eastAsia="微软雅黑" w:cs="微软雅黑"/>
          <w:i w:val="0"/>
          <w:iCs w:val="0"/>
          <w:caps w:val="0"/>
          <w:color w:val="333333"/>
          <w:spacing w:val="0"/>
          <w:sz w:val="27"/>
          <w:szCs w:val="27"/>
          <w:bdr w:val="none" w:color="auto" w:sz="0" w:space="0"/>
          <w:shd w:val="clear" w:fill="FFFFFF"/>
        </w:rPr>
        <w:t>在学习贯彻习近平新时代中国特色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iCs w:val="0"/>
          <w:caps w:val="0"/>
          <w:color w:val="333333"/>
          <w:spacing w:val="0"/>
          <w:sz w:val="27"/>
          <w:szCs w:val="27"/>
        </w:rPr>
      </w:pPr>
      <w:r>
        <w:rPr>
          <w:rStyle w:val="5"/>
          <w:rFonts w:hint="eastAsia" w:ascii="微软雅黑" w:hAnsi="微软雅黑" w:eastAsia="微软雅黑" w:cs="微软雅黑"/>
          <w:i w:val="0"/>
          <w:iCs w:val="0"/>
          <w:caps w:val="0"/>
          <w:color w:val="333333"/>
          <w:spacing w:val="0"/>
          <w:sz w:val="27"/>
          <w:szCs w:val="27"/>
          <w:bdr w:val="none" w:color="auto" w:sz="0" w:space="0"/>
          <w:shd w:val="clear" w:fill="FFFFFF"/>
        </w:rPr>
        <w:t>社会主义思想主题教育工作会议上的讲话</w:t>
      </w:r>
    </w:p>
    <w:bookmarkEnd w:id="0"/>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（2023年4月3日）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习近平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此前，党中央已下发了关于开展主题教育的《意见》，就抓好这次主题教育作出安排，提出明确要求。这里，我讲3个问题。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w:t>
      </w:r>
      <w:r>
        <w:rPr>
          <w:rStyle w:val="5"/>
          <w:rFonts w:hint="eastAsia" w:ascii="微软雅黑" w:hAnsi="微软雅黑" w:eastAsia="微软雅黑" w:cs="微软雅黑"/>
          <w:i w:val="0"/>
          <w:iCs w:val="0"/>
          <w:caps w:val="0"/>
          <w:color w:val="333333"/>
          <w:spacing w:val="0"/>
          <w:sz w:val="27"/>
          <w:szCs w:val="27"/>
          <w:bdr w:val="none" w:color="auto" w:sz="0" w:space="0"/>
          <w:shd w:val="clear" w:fill="FFFFFF"/>
        </w:rPr>
        <w:t>一、深刻认识开展这次主题教育的重大意义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以县处级以上领导干部为重点在全党深入开展学习贯彻新时代中国特色社会主义思想主题教育，是贯彻落实党的二十大精神的重大举措，对于统一全党思想、解决党内存在的突出问题、始终保持党同人民群众血肉联系、推动党和国家事业发展，具有重要意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w:t>
      </w:r>
      <w:r>
        <w:rPr>
          <w:rStyle w:val="5"/>
          <w:rFonts w:hint="eastAsia" w:ascii="微软雅黑" w:hAnsi="微软雅黑" w:eastAsia="微软雅黑" w:cs="微软雅黑"/>
          <w:i w:val="0"/>
          <w:iCs w:val="0"/>
          <w:caps w:val="0"/>
          <w:color w:val="333333"/>
          <w:spacing w:val="0"/>
          <w:sz w:val="27"/>
          <w:szCs w:val="27"/>
          <w:bdr w:val="none" w:color="auto" w:sz="0" w:space="0"/>
          <w:shd w:val="clear" w:fill="FFFFFF"/>
        </w:rPr>
        <w:t>第一，这是统一全党思想意志行动、始终保持党的强大凝聚力、战斗力的必然要求。</w:t>
      </w:r>
      <w:r>
        <w:rPr>
          <w:rFonts w:hint="eastAsia" w:ascii="微软雅黑" w:hAnsi="微软雅黑" w:eastAsia="微软雅黑" w:cs="微软雅黑"/>
          <w:i w:val="0"/>
          <w:iCs w:val="0"/>
          <w:caps w:val="0"/>
          <w:color w:val="333333"/>
          <w:spacing w:val="0"/>
          <w:sz w:val="27"/>
          <w:szCs w:val="27"/>
          <w:bdr w:val="none" w:color="auto" w:sz="0" w:space="0"/>
          <w:shd w:val="clear" w:fill="FFFFFF"/>
        </w:rPr>
        <w:t>团结统一是党的生命，是党的力量所在。思想上的统一是党的团结统一最深厚最持久最可靠的保证。我们这么大一个党，领导着这么大一个国家，肩负着带领全国各族人民实现国家强盛、民族复兴这个艰巨任务，全党必须统一思想、统一意志、统一行动。怎么实现全党思想、意志、行动的统一？最根本的就是用党的基本理论武装全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我们党始终高度重视理论武装，每逢重大历史关头，都要用党的创新理论统一全党思想，每次党内集中教育也都坚持把理论学习作为首要任务并贯穿始终，为全党团结统一奠定坚实思想基础。今天，我们党带领全国各族人民迈上了全面建设社会主义现代化国家、全面推进中华民族伟大复兴的新征程，要更好肩负起新时代新征程党的使命任务，迫切需要用新时代中国特色社会主义思想武装头脑、指导实践、推动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7620000" cy="603885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7620000" cy="60388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666666"/>
          <w:spacing w:val="0"/>
          <w:sz w:val="24"/>
          <w:szCs w:val="24"/>
          <w:u w:val="none"/>
          <w:shd w:val="clear" w:fill="FFFFFF"/>
        </w:rPr>
        <w:t>　　2023年4月3日，学习贯彻习近平新时代中国特色社会主义思想主题教育工作会议在北京召开。中共中央总书记、国家主席、中央军委主席习近平出席会议并发表重要讲话。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党的十八大以来，伴随着新时代中国特色社会主义思想在实践中形成发展的历程，我们持续推动用党的创新理论武装全党，取得了明显成效。但是，理论武装的任务仍然艰巨。一方面，在真学真信真用、学懂弄通做实方面，还存在一些需要引起重视的问题。有的党员、干部理论学习兴趣不浓，学不进去，学习走形式装样子；有的学习不系统不深入，一知半解、浅尝辄止，知其然不知其所以然；有的学用脱节，学归学做归做，不善于把学习成果转化为干事创业的实际本领，等等。这些问题表明，党的理论武装工作不能搞形式，必须持续往深里走、往实里走。另一方面，党的创新理论在不断发展，党的二十大提出了一系列重大思想、重大观点，党的二十大以来在阐述党的二十大精神过程中又提出了一些新观点，特别是提出并系统阐述了中国式现代化这个重大理论和实践问题，进一步丰富了新时代中国特色社会主义思想。这方面的学习贯彻才刚刚开始。因此，在新征程开局起步之际，必须继续推动全党深入学习贯彻新时代中国特色社会主义思想。历史和现实表明，理论学习不深入不彻底，思想统一就没有基础，党的团结统一就会受到严重影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这次主题教育，要在推动学习贯彻新时代中国特色社会主义思想走深走实上下功夫，教育引导党员、干部从思想上正本清源、固本培元，不断提高政治判断力、政治领悟力、政治执行力，增强“四个意识”、坚定“四个自信”、做到“两个维护”，始终在思想上政治上行动上同党中央保持高度一致，做到心往一处想、劲往一处使，共同把党锻造成一块攻无不克、战无不胜的坚硬钢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w:t>
      </w:r>
      <w:r>
        <w:rPr>
          <w:rStyle w:val="5"/>
          <w:rFonts w:hint="eastAsia" w:ascii="微软雅黑" w:hAnsi="微软雅黑" w:eastAsia="微软雅黑" w:cs="微软雅黑"/>
          <w:i w:val="0"/>
          <w:iCs w:val="0"/>
          <w:caps w:val="0"/>
          <w:color w:val="333333"/>
          <w:spacing w:val="0"/>
          <w:sz w:val="27"/>
          <w:szCs w:val="27"/>
          <w:bdr w:val="none" w:color="auto" w:sz="0" w:space="0"/>
          <w:shd w:val="clear" w:fill="FFFFFF"/>
        </w:rPr>
        <w:t>第二，这是推动全党积极担当作为、不断开创事业发展新局面的必然要求。</w:t>
      </w:r>
      <w:r>
        <w:rPr>
          <w:rFonts w:hint="eastAsia" w:ascii="微软雅黑" w:hAnsi="微软雅黑" w:eastAsia="微软雅黑" w:cs="微软雅黑"/>
          <w:i w:val="0"/>
          <w:iCs w:val="0"/>
          <w:caps w:val="0"/>
          <w:color w:val="333333"/>
          <w:spacing w:val="0"/>
          <w:sz w:val="27"/>
          <w:szCs w:val="27"/>
          <w:bdr w:val="none" w:color="auto" w:sz="0" w:space="0"/>
          <w:shd w:val="clear" w:fill="FFFFFF"/>
        </w:rPr>
        <w:t>全面建成社会主义现代化强国、实现第二个百年奋斗目标，以中国式现代化全面推进中华民族伟大复兴，是全党全国各族人民在新时代新征程的中心任务。这是前无古人的开创性事业，前进道路上，必然会遇到大量从未出现过的全新课题、遭遇各种艰难险阻、经受许多风高浪急甚至惊涛骇浪的重大考验。唯有始终保持锐意进取、敢为人先、迎难而上的奋斗姿态，积极担当作为、敢于善于斗争，才能胜利推进强国建设、民族复兴的历史伟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我们党百年奋斗的伟大成就都是党团结带领全国各族人民拼出来、干出来的，要把党的二十大描绘的宏伟蓝图变成现实，仍然要靠拼、要靠干。总体来看，现在广大党员、干部的能力素质和精神状态是好的，但也要清醒看到，干部队伍中不愿担当、不敢担当、不善担当的问题还比较突出。有的为了不出事宁愿不干事，得过且过；有的碰到矛盾和难题绕道走，把自身责任往外推，不敢动真碰硬；有的光说不练，表态快、调门高，行动慢、落实差；有的德不配位、能力平庸，挑不起重担，打不开工作局面；有的瞻前顾后、畏首畏尾，在重大风险挑战面前底气不足、惊慌失措，等等。这些问题尽管存在于少数党员、干部身上，但任其发展，就会损害党的形象、贻误党的事业，必须认真加以解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这次主题教育，要教育引导广大党员、干部学思想、见行动，树立正确的权力观、政绩观、事业观，增强责任感和使命感，不断提高推动高质量发展本领、服务群众本领、防范化解风险本领，加强斗争精神和斗争本领养成，提振锐意进取、担当有为的精气神。要采取有效措施，着力消除影响干部担当作为的各种消极因素，敢于为担当者担当、为负责者负责、为干事者撑腰，让愿担当、敢担当、善担当蔚然成风，推动广大党员、干部以满腔热忱奋进新征程、建功新时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w:t>
      </w:r>
      <w:r>
        <w:rPr>
          <w:rStyle w:val="5"/>
          <w:rFonts w:hint="eastAsia" w:ascii="微软雅黑" w:hAnsi="微软雅黑" w:eastAsia="微软雅黑" w:cs="微软雅黑"/>
          <w:i w:val="0"/>
          <w:iCs w:val="0"/>
          <w:caps w:val="0"/>
          <w:color w:val="333333"/>
          <w:spacing w:val="0"/>
          <w:sz w:val="27"/>
          <w:szCs w:val="27"/>
          <w:bdr w:val="none" w:color="auto" w:sz="0" w:space="0"/>
          <w:shd w:val="clear" w:fill="FFFFFF"/>
        </w:rPr>
        <w:t>第三，这是深入推进全面从严治党、以党的自我革命引领社会革命的必然要求。</w:t>
      </w:r>
      <w:r>
        <w:rPr>
          <w:rFonts w:hint="eastAsia" w:ascii="微软雅黑" w:hAnsi="微软雅黑" w:eastAsia="微软雅黑" w:cs="微软雅黑"/>
          <w:i w:val="0"/>
          <w:iCs w:val="0"/>
          <w:caps w:val="0"/>
          <w:color w:val="333333"/>
          <w:spacing w:val="0"/>
          <w:sz w:val="27"/>
          <w:szCs w:val="27"/>
          <w:bdr w:val="none" w:color="auto" w:sz="0" w:space="0"/>
          <w:shd w:val="clear" w:fill="FFFFFF"/>
        </w:rPr>
        <w:t>治国必先治党，党兴才能国强。全面从严治党永远在路上，党的自我革命永远在路上，解决大党独有难题是一个长期而艰巨的过程，既需要常抓不懈，又需要集中发力，及时消除一切影响党的先进性纯洁性的因素，清除一切侵蚀党的肌体健康的病毒，确保党永远不变质、不变色、不变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7620000" cy="6591300"/>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7620000" cy="65913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666666"/>
          <w:spacing w:val="0"/>
          <w:sz w:val="24"/>
          <w:szCs w:val="24"/>
          <w:u w:val="none"/>
          <w:shd w:val="clear" w:fill="FFFFFF"/>
        </w:rPr>
        <w:t>　　2022年10月27日，中共中央总书记、国家主席、中央军委主席习近平带领中共中央政治局常委李强、赵乐际、王沪宁、蔡奇、丁薛祥、李希，瞻仰延安革命纪念地。这是习近平在杨家岭瞻仰中共七大会址。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党的十八大以来，面对党面临的重大风险考验和党内存在的突出问题，我们党以刀刃向内的自我革命精神，采取一系列重大战略举措，坚持和加强党的全面领导，坚定不移推进全面从严治党，党在革命性锻造中变得更加坚强有力。成就有目共睹，问题也不容忽视。党内存在的思想不纯、组织不纯、作风不纯等突出问题尚未得到根本解决，一些已经解决的问题有可能死灰复燃，一些新的问题还在不断出现。比如，一些地方和部门贯彻落实党中央决策部署不到位，要么简单化、“一刀切”，照抄照搬、上下一般粗，要么做选择、搞变通、打折扣，不顾大局、搞部门和地方保护主义；享乐主义、奢靡之风不时抬头，隐形变异行为潜滋暗长，铲除形式主义、官僚主义顽疾还任重道远；一些党组织政治功能、组织功能不强，党建引领基层治理作用发挥还不充分；反腐败斗争形势依然严峻复杂，遏制增量、清除存量的任务依然艰巨，等等。解决这些问题一刻也不能放松，必须把严的基调、严的措施、严的氛围长期坚持下去，不断把全面从严治党引向深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这次主题教育，要教育引导各级党组织和广大党员、干部突出问题导向，查不足、找差距、明方向，接受政治体检，打扫政治灰尘，纠正行为偏差，解决思想不纯、组织不纯方面存在的突出问题，不断增强党的自我净化、自我完善、自我革新、自我提高能力，使我们党始终充满蓬勃生机和旺盛活力，始终成为中国特色社会主义事业的坚强领导核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w:t>
      </w:r>
      <w:r>
        <w:rPr>
          <w:rStyle w:val="5"/>
          <w:rFonts w:hint="eastAsia" w:ascii="微软雅黑" w:hAnsi="微软雅黑" w:eastAsia="微软雅黑" w:cs="微软雅黑"/>
          <w:i w:val="0"/>
          <w:iCs w:val="0"/>
          <w:caps w:val="0"/>
          <w:color w:val="333333"/>
          <w:spacing w:val="0"/>
          <w:sz w:val="27"/>
          <w:szCs w:val="27"/>
          <w:bdr w:val="none" w:color="auto" w:sz="0" w:space="0"/>
          <w:shd w:val="clear" w:fill="FFFFFF"/>
        </w:rPr>
        <w:t>二、全面准确把握主题教育的目标要求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党中央下发的《意见》对这次主题教育的总要求、目标任务、方法措施作出了明确规定，各级党组织要结合实际抓好落实，确保取得预期效果。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w:t>
      </w:r>
      <w:r>
        <w:rPr>
          <w:rStyle w:val="5"/>
          <w:rFonts w:hint="eastAsia" w:ascii="微软雅黑" w:hAnsi="微软雅黑" w:eastAsia="微软雅黑" w:cs="微软雅黑"/>
          <w:i w:val="0"/>
          <w:iCs w:val="0"/>
          <w:caps w:val="0"/>
          <w:color w:val="333333"/>
          <w:spacing w:val="0"/>
          <w:sz w:val="27"/>
          <w:szCs w:val="27"/>
          <w:bdr w:val="none" w:color="auto" w:sz="0" w:space="0"/>
          <w:shd w:val="clear" w:fill="FFFFFF"/>
        </w:rPr>
        <w:t>第一，牢牢把握总要求。</w:t>
      </w:r>
      <w:r>
        <w:rPr>
          <w:rFonts w:hint="eastAsia" w:ascii="微软雅黑" w:hAnsi="微软雅黑" w:eastAsia="微软雅黑" w:cs="微软雅黑"/>
          <w:i w:val="0"/>
          <w:iCs w:val="0"/>
          <w:caps w:val="0"/>
          <w:color w:val="333333"/>
          <w:spacing w:val="0"/>
          <w:sz w:val="27"/>
          <w:szCs w:val="27"/>
          <w:bdr w:val="none" w:color="auto" w:sz="0" w:space="0"/>
          <w:shd w:val="clear" w:fill="FFFFFF"/>
        </w:rPr>
        <w:t>这次主题教育的总要求是“学思想、强党性、重实践、建新功”。这四句话体现了我们党认识与实践相结合、理论与实际相联系、改造主观世界与改造客观世界相统一的一贯要求，是一个紧密联系、相互贯通、内在统一的整体。要把这一总要求贯穿这次主题教育全过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学思想，就是要全面学习领会新时代中国特色社会主义思想，全面系统掌握这一思想的基本观点、科学体系，把握好这一思想的世界观、方法论，坚持好、运用好贯穿其中的立场观点方法，不断增进对党的创新理论的政治认同、思想认同、理论认同、情感认同，真正把马克思主义看家本领学到手，自觉用新时代中国特色社会主义思想指导各项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强党性，就是要自觉用新时代中国特色社会主义思想改造主观世界，深刻领会这一思想关于坚定理想信念、提升思想境界、加强党性锻炼等一系列要求，始终保持共产党人的政治本色。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重实践，就是要自觉践行新时代中国特色社会主义思想，用以改造客观世界、推动事业发展，用以观察时代、把握时代、引领时代，积极识变应变求变，解决经济社会发展和党的建设中存在的各种矛盾问题，防范化解重大风险，推动中国式现代化取得新进展新突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7620000" cy="5248275"/>
            <wp:effectExtent l="0" t="0" r="0" b="952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7620000" cy="52482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666666"/>
          <w:spacing w:val="0"/>
          <w:sz w:val="24"/>
          <w:szCs w:val="24"/>
          <w:u w:val="none"/>
          <w:shd w:val="clear" w:fill="FFFFFF"/>
        </w:rPr>
        <w:t>　　2023年2月7日，新进中央委员会的委员、候补委员和省部级主要领导干部学习贯彻习近平新时代中国特色社会主义思想和党的二十大精神研讨班在中央党校（国家行政学院）开班。中共中央总书记、国家主席、中央军委主席习近平在开班式上发表重要讲话。李强、赵乐际、王沪宁、蔡奇、丁薛祥、李希等出席开班式。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建新功，就是要从新时代中国特色社会主义思想中汲取奋发进取的智慧和力量，熟练掌握其中蕴含的领导方法、思想方法、工作方法，不断提高履职尽责的能力和水平，凝心聚力促发展，驰而不息抓落实，立足岗位作贡献，努力创造经得起历史和人民检验的实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w:t>
      </w:r>
      <w:r>
        <w:rPr>
          <w:rStyle w:val="5"/>
          <w:rFonts w:hint="eastAsia" w:ascii="微软雅黑" w:hAnsi="微软雅黑" w:eastAsia="微软雅黑" w:cs="微软雅黑"/>
          <w:i w:val="0"/>
          <w:iCs w:val="0"/>
          <w:caps w:val="0"/>
          <w:color w:val="333333"/>
          <w:spacing w:val="0"/>
          <w:sz w:val="27"/>
          <w:szCs w:val="27"/>
          <w:bdr w:val="none" w:color="auto" w:sz="0" w:space="0"/>
          <w:shd w:val="clear" w:fill="FFFFFF"/>
        </w:rPr>
        <w:t>第二，紧紧锚定目标任务。</w:t>
      </w:r>
      <w:r>
        <w:rPr>
          <w:rFonts w:hint="eastAsia" w:ascii="微软雅黑" w:hAnsi="微软雅黑" w:eastAsia="微软雅黑" w:cs="微软雅黑"/>
          <w:i w:val="0"/>
          <w:iCs w:val="0"/>
          <w:caps w:val="0"/>
          <w:color w:val="333333"/>
          <w:spacing w:val="0"/>
          <w:sz w:val="27"/>
          <w:szCs w:val="27"/>
          <w:bdr w:val="none" w:color="auto" w:sz="0" w:space="0"/>
          <w:shd w:val="clear" w:fill="FFFFFF"/>
        </w:rPr>
        <w:t>开展这次主题教育，根本任务是坚持学思用贯通、知信行统一，把新时代中国特色社会主义思想转化为坚定理想、锤炼党性和指导实践、推动工作的强大力量，使全党始终保持统一的思想、坚定的意志、协调的行动、强大的战斗力，努力在以学铸魂、以学增智、以学正风、以学促干方面取得实实在在的成效。具体要达到以下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一是凝心铸魂筑牢根本。要教育引导广大党员、干部经受思想淬炼、精神洗礼，坚定对马克思主义的信仰、对中国特色社会主义的信念、对实现中华民族伟大复兴中国梦的信心，弘扬伟大建党精神，务必不忘初心、牢记使命，务必谦虚谨慎、艰苦奋斗，务必敢于斗争、善于斗争，筑牢信仰之基、补足精神之钙、把稳思想之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二是锤炼品格强化忠诚。要教育引导广大党员、干部锤炼政治品格，不断提高政治判断力、政治领悟力、政治执行力，增强“四个意识”、坚定“四个自信”、做到“两个维护”，以党的旗帜为旗帜、以党的意志为意志、以党的使命为使命，始终忠诚于党、忠诚于人民、忠诚于马克思主义，真心爱党、时刻忧党、坚定护党、全力兴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三是实干担当促进发展。要教育引导广大党员、干部胸怀“国之大者”，紧紧围绕新时代新征程党的中心任务，真抓实干、务求实效，聚焦问题、知难而进，以“时时放心不下”的责任感、积极担当作为的精气神为党和人民履好职、尽好责，以新气象新作为推动高质量发展取得新成效，依靠顽强斗争打开事业发展新天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四是践行宗旨为民造福。要教育引导广大党员、干部牢固树立以人民为中心的发展思想，坚持一切为了人民、一切依靠人民，自觉问计于民、问需于民，始终同人民同呼吸、共命运、心连心，通过做大“蛋糕”不断增进民生福祉，着力解决人民群众急难愁盼问题，把惠民生、暖民心、顺民意的工作做到群众心坎上，增强人民群众获得感、幸福感、安全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五是廉洁奉公树立新风。要教育引导广大党员、干部增强纪律意识、规矩意识，持续纠治“四风”，把纠治形式主义、官僚主义摆在更加突出的位置，做到公正用权、依法用权、为民用权、廉洁用权，推动形成清清爽爽的同志关系、规规矩矩的上下级关系、亲清统一的新型政商关系，当好良好政治生态和社会风气的引领者、营造者、维护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w:t>
      </w:r>
      <w:r>
        <w:rPr>
          <w:rStyle w:val="5"/>
          <w:rFonts w:hint="eastAsia" w:ascii="微软雅黑" w:hAnsi="微软雅黑" w:eastAsia="微软雅黑" w:cs="微软雅黑"/>
          <w:i w:val="0"/>
          <w:iCs w:val="0"/>
          <w:caps w:val="0"/>
          <w:color w:val="333333"/>
          <w:spacing w:val="0"/>
          <w:sz w:val="27"/>
          <w:szCs w:val="27"/>
          <w:bdr w:val="none" w:color="auto" w:sz="0" w:space="0"/>
          <w:shd w:val="clear" w:fill="FFFFFF"/>
        </w:rPr>
        <w:t>第三，全面落实重点措施。</w:t>
      </w:r>
      <w:r>
        <w:rPr>
          <w:rFonts w:hint="eastAsia" w:ascii="微软雅黑" w:hAnsi="微软雅黑" w:eastAsia="微软雅黑" w:cs="微软雅黑"/>
          <w:i w:val="0"/>
          <w:iCs w:val="0"/>
          <w:caps w:val="0"/>
          <w:color w:val="333333"/>
          <w:spacing w:val="0"/>
          <w:sz w:val="27"/>
          <w:szCs w:val="27"/>
          <w:bdr w:val="none" w:color="auto" w:sz="0" w:space="0"/>
          <w:shd w:val="clear" w:fill="FFFFFF"/>
        </w:rPr>
        <w:t>这次主题教育不划阶段、不分环节，要把理论学习、调查研究、推动发展、检视整改等贯通起来，有机融合、一体推进。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要强化理论学习。坚持读原著学原文悟原理，坚持多思多想、学深悟透，全面学习领会新时代中国特色社会主义思想的科学体系、核心要义、实践要求，做到整体把握、融会贯通。大力弘扬理论联系实际的马克思主义学风，紧密结合新时代波澜壮阔的历史进程和伟大变革，深刻把握新时代中国特色社会主义思想产生和发展的实践基础；紧密结合统揽伟大斗争、伟大工程、伟大事业、伟大梦想，统筹推进“五位一体”总体布局、协调推进“四个全面”战略布局的时代要求，深刻把握这一思想关于治国理政的新理念新思想新战略；紧密结合工作职责需要，深刻把握这一思想关于相关领域的重要论述以及做好具体工作的思路、举措、办法。把全面学习和重点学习结合起来，引导广大党员、干部坚持干什么就重点学什么、缺什么就重点补什么，增强学习的针对性，努力提高学习实效。各级党委（党组）要采取理论学习中心组学习、举办读书班等多种形式开展集中学习、深入研讨交流。领导干部要上讲台、讲党课，以身作则、以讲促学。坚持以党内教育引导和带动全社会的学习，让党的创新理论“飞入寻常百姓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7620000" cy="5857875"/>
            <wp:effectExtent l="0" t="0" r="0" b="952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7620000" cy="58578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666666"/>
          <w:spacing w:val="0"/>
          <w:sz w:val="24"/>
          <w:szCs w:val="24"/>
          <w:u w:val="none"/>
          <w:shd w:val="clear" w:fill="FFFFFF"/>
        </w:rPr>
        <w:t>　　2023年4月10日至13日，中共中央总书记、国家主席、中央军委主席习近平在广东考察。这是10日下午，习近平在湛江市徐闻县徐闻港泊位码头，同船上的旅客亲切交流。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要深入调查研究。按照党中央关于在全党大兴调查研究的工作方案，组织广大党员、干部特别是各级领导干部扑下身子、沉到一线，深入农村、社区、企业、医院、学校、“两新”组织等基层单位，把脉问诊、解剖麻雀，进行问题梳理、难题排查，运用党的创新理论研究新情况、解决新问题。坚持问题导向，增强问题意识，敢于正视问题，善于发现问题，既看“高楼大厦”又看“背阴胡同”，真正把情况摸清、把问题找准、把对策提实。改进调研方式，力戒形式主义、官僚主义，多到困难多、群众意见集中、工作打不开局面的地方和单位调研。善于换位思考，走进群众，真诚倾听群众呼声、真实反映群众愿望、真情关心群众疾苦，准确了解群众的所忧所盼。注重调研成果转化运用，在调查的基础上深化研究，提高调研成果质量，切实把调研成果转化为解决问题、改进工作的实际举措，防止调查多研究少、情况多分析少，提出的对策建议大而化之、空洞抽象、不解决实际问题。统筹安排、合理确定调研时间、地点，防止扎堆调研、作秀式调研。调研过程中要轻车简从，简化公务接待，不给基层增加负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7620000" cy="5095875"/>
            <wp:effectExtent l="0" t="0" r="0" b="952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7620000" cy="50958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666666"/>
          <w:spacing w:val="0"/>
          <w:sz w:val="24"/>
          <w:szCs w:val="24"/>
          <w:u w:val="none"/>
          <w:shd w:val="clear" w:fill="FFFFFF"/>
        </w:rPr>
        <w:t>　　2023年4月10日至13日，中共中央总书记、国家主席、中央军委主席习近平在广东考察。这是11日下午，习近平在茂名高州市根子镇柏桥村同村民亲切交流。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要推动高质量发展。紧紧围绕高质量发展这个全面建设社会主义现代化国家的首要任务，以强化理论学习指导发展实践，以深化调查研究推动解决发展难题，把学习和调研落实到完成党的二十大部署的各项任务中去，以推动高质量发展的新成效检验主题教育成果。认真落实党中央关于贯彻新发展理念、构建新发展格局、推动高质量发展的一系列要求和决策部署，增强系统观念和大局意识，做好着力扩大内需、深化供给侧结构性改革，加快建设现代化产业体系，全面推进乡村振兴，实施科教兴国战略、人才强国战略、创新驱动发展战略，在发展中保障和改善民生，推动绿色发展、推进美丽中国建设，推进全面依法治国，建设社会主义文化强国，维护社会稳定等方面工作，形成共促高质量发展的强大合力。紧密结合实际，打破思维定势，转变思想观念，紧盯本地区本部门本单位影响和制约高质量发展的问题短板及其根源，开展靶向治疗，正确处理速度和质量、发展和安全、发展和环保、发展和防疫等重大关系，不断提高推动高质量发展的系统性、整体性、协同性。需要着重强调，各级领导班子要牢记党和人民嘱托，发扬“功成不必在我、功成必定有我”的精神，坚持一张蓝图绘到底，对已有的部署和规划，只要是科学的、切合新的实践要求的、符合人民群众愿望的，就要坚持，一茬接着一茬干，防止换届后容易出现的政绩冲动、盲目蛮干、大干快上以及“换赛道”、“留痕迹”等现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要抓好检视整改。坚持边学习、边对照、边检视、边整改，把问题整改贯穿主题教育始终，让人民群众切实感受到解决问题的实际成效。领导班子要对照《意见》列举的问题，对标对表新时代中国特色社会主义思想和党中央重大决策部署，系统梳理调研发现的问题、推动发展遇到的问题、群众反映强烈的问题，结合巡视巡察、审计监督发现的问题，一项一项制定整改措施，能改的马上改，一时解决不了的，要盯住不放、持续整改，确保整改到位，防止久拖不决、整而不改。党员、干部特别是领导干部要把自己摆进去、把职责摆进去、把工作摆进去，对照检视出来的问题进行党性分析，认真开展批评和自我批评，做到见人见事见思想，着力从思想根源上解决问题。各地区各部门各单位要抓好突出问题的专项整治，敢于动真碰硬，务求取得实效。坚持“当下改”与“长久立”相结合，对主题教育中学习贯彻新时代中国特色社会主义思想的好做法好经验，及时以制度形式固定下来。对反复出现的问题注重从制度上找原因，做好完善机制、建章立制的工作，防止问题反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中央和国家机关在党和国家治理体系中处于特殊重要位置，离党中央最近，服务党中央最直接，对开展好这次主题教育具有风向标作用。这次主题教育，中央和国家机关各部门要带好头、作表率，示范带动主题教育走深走实。同时，要在主题教育中抓好机关和系统内干部队伍教育整顿，切实加强政治教育、党性教育，严守规矩、严明法纪，以严肃教育纯洁思想，以严格整顿纯洁组织，努力建设让党中央放心、让人民群众满意的模范机关，走好践行“两个维护”的第一方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w:t>
      </w:r>
      <w:r>
        <w:rPr>
          <w:rStyle w:val="5"/>
          <w:rFonts w:hint="eastAsia" w:ascii="微软雅黑" w:hAnsi="微软雅黑" w:eastAsia="微软雅黑" w:cs="微软雅黑"/>
          <w:i w:val="0"/>
          <w:iCs w:val="0"/>
          <w:caps w:val="0"/>
          <w:color w:val="333333"/>
          <w:spacing w:val="0"/>
          <w:sz w:val="27"/>
          <w:szCs w:val="27"/>
          <w:bdr w:val="none" w:color="auto" w:sz="0" w:space="0"/>
          <w:shd w:val="clear" w:fill="FFFFFF"/>
        </w:rPr>
        <w:t>三、切实加强对主题教育的领导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这次主题教育是一件事关全局的大事，时间紧、任务重、要求高。各级党委（党组）要高度重视，精心组织实施，确保圆满完成主题教育各项任务。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w:t>
      </w:r>
      <w:r>
        <w:rPr>
          <w:rStyle w:val="5"/>
          <w:rFonts w:hint="eastAsia" w:ascii="微软雅黑" w:hAnsi="微软雅黑" w:eastAsia="微软雅黑" w:cs="微软雅黑"/>
          <w:i w:val="0"/>
          <w:iCs w:val="0"/>
          <w:caps w:val="0"/>
          <w:color w:val="333333"/>
          <w:spacing w:val="0"/>
          <w:sz w:val="27"/>
          <w:szCs w:val="27"/>
          <w:bdr w:val="none" w:color="auto" w:sz="0" w:space="0"/>
          <w:shd w:val="clear" w:fill="FFFFFF"/>
        </w:rPr>
        <w:t>第一，明确领导责任。</w:t>
      </w:r>
      <w:r>
        <w:rPr>
          <w:rFonts w:hint="eastAsia" w:ascii="微软雅黑" w:hAnsi="微软雅黑" w:eastAsia="微软雅黑" w:cs="微软雅黑"/>
          <w:i w:val="0"/>
          <w:iCs w:val="0"/>
          <w:caps w:val="0"/>
          <w:color w:val="333333"/>
          <w:spacing w:val="0"/>
          <w:sz w:val="27"/>
          <w:szCs w:val="27"/>
          <w:bdr w:val="none" w:color="auto" w:sz="0" w:space="0"/>
          <w:shd w:val="clear" w:fill="FFFFFF"/>
        </w:rPr>
        <w:t>这次主题教育在中央政治局常委会领导下开展，成立中央主题教育领导小组及其办公室，负责主题教育的领导和指导。领导小组成员单位要充分发挥职能作用，形成齐抓共管合力。各级党委（党组）要扛起主体责任，把主题教育谋划好、组织好、落实好。党委（党组）主要负责同志要切实履行第一责任人职责，亲自谋划、靠前指挥、督促指导，不当“甩手掌柜”、不当“二传手”。党委（党组）成员要认真履行一岗双责，加强对分管领域、分管部门开展主题教育的指导督促。行业系统主管部门要加强对本行业本系统开展主题教育的指导。相关部门要明确责任、密切配合，形成良好的组织指导格局，使主题教育善始善终、取得实际成效。要把主题教育开展情况作为领导班子和领导干部年度考核、党组织书记抓基层党建工作述职评议考核重要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w:t>
      </w:r>
      <w:r>
        <w:rPr>
          <w:rStyle w:val="5"/>
          <w:rFonts w:hint="eastAsia" w:ascii="微软雅黑" w:hAnsi="微软雅黑" w:eastAsia="微软雅黑" w:cs="微软雅黑"/>
          <w:i w:val="0"/>
          <w:iCs w:val="0"/>
          <w:caps w:val="0"/>
          <w:color w:val="333333"/>
          <w:spacing w:val="0"/>
          <w:sz w:val="27"/>
          <w:szCs w:val="27"/>
          <w:bdr w:val="none" w:color="auto" w:sz="0" w:space="0"/>
          <w:shd w:val="clear" w:fill="FFFFFF"/>
        </w:rPr>
        <w:t>第二，强化督促指导。</w:t>
      </w:r>
      <w:r>
        <w:rPr>
          <w:rFonts w:hint="eastAsia" w:ascii="微软雅黑" w:hAnsi="微软雅黑" w:eastAsia="微软雅黑" w:cs="微软雅黑"/>
          <w:i w:val="0"/>
          <w:iCs w:val="0"/>
          <w:caps w:val="0"/>
          <w:color w:val="333333"/>
          <w:spacing w:val="0"/>
          <w:sz w:val="27"/>
          <w:szCs w:val="27"/>
          <w:bdr w:val="none" w:color="auto" w:sz="0" w:space="0"/>
          <w:shd w:val="clear" w:fill="FFFFFF"/>
        </w:rPr>
        <w:t>中央派出指导组，对主题教育开展情况进行督促指导。省区市党委和行业系统主管部门党组（党委）派出巡回指导组，加强对所属地区、部门和单位的督促指导。市县两级不组建指导组。各级指导组要采取巡回指导、随机抽查、下沉走访、座谈访谈等方式，严督实导、以导带督，既指出存在问题，又帮助研究对策。要针对不同地区、不同领域、不同行业的特点分类指导，精准施策，防止“一刀切”。要紧紧依靠地区部门单位党委（党组）开展工作，加强沟通交流，及时交换意见，推动问题解决。需要注意的是，形式主义、官僚主义是这次主题教育要重点检视整改的问题，那么这次主题教育就坚决不能搞形式主义，不能搞形式化、套路化、表面化那一套。对可能出现的各种形式主义，要提前预判、有效防范、坚决克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w:t>
      </w:r>
      <w:r>
        <w:rPr>
          <w:rStyle w:val="5"/>
          <w:rFonts w:hint="eastAsia" w:ascii="微软雅黑" w:hAnsi="微软雅黑" w:eastAsia="微软雅黑" w:cs="微软雅黑"/>
          <w:i w:val="0"/>
          <w:iCs w:val="0"/>
          <w:caps w:val="0"/>
          <w:color w:val="333333"/>
          <w:spacing w:val="0"/>
          <w:sz w:val="27"/>
          <w:szCs w:val="27"/>
          <w:bdr w:val="none" w:color="auto" w:sz="0" w:space="0"/>
          <w:shd w:val="clear" w:fill="FFFFFF"/>
        </w:rPr>
        <w:t>第三，注重统筹兼顾。</w:t>
      </w:r>
      <w:r>
        <w:rPr>
          <w:rFonts w:hint="eastAsia" w:ascii="微软雅黑" w:hAnsi="微软雅黑" w:eastAsia="微软雅黑" w:cs="微软雅黑"/>
          <w:i w:val="0"/>
          <w:iCs w:val="0"/>
          <w:caps w:val="0"/>
          <w:color w:val="333333"/>
          <w:spacing w:val="0"/>
          <w:sz w:val="27"/>
          <w:szCs w:val="27"/>
          <w:bdr w:val="none" w:color="auto" w:sz="0" w:space="0"/>
          <w:shd w:val="clear" w:fill="FFFFFF"/>
        </w:rPr>
        <w:t>今年是全面贯彻党的二十大精神的开局之年，又要推进党和国家机构改革，任务重、头绪多。各地区各部门各单位要坚持围绕中心、服务大局，把开展主题教育同贯彻落实党中央各项决策部署结合起来，同推动本地区本部门本单位的中心工作结合起来，同推进机构改革结合起来，做到两手抓、两促进，推动党员、干部将焕发出来的学习、工作热情转化为攻坚克难、干事创业的强大动力。要结合实际，统筹安排第一批、第二批主题教育，确保前后衔接、有序推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w:t>
      </w:r>
      <w:r>
        <w:rPr>
          <w:rStyle w:val="5"/>
          <w:rFonts w:hint="eastAsia" w:ascii="微软雅黑" w:hAnsi="微软雅黑" w:eastAsia="微软雅黑" w:cs="微软雅黑"/>
          <w:i w:val="0"/>
          <w:iCs w:val="0"/>
          <w:caps w:val="0"/>
          <w:color w:val="333333"/>
          <w:spacing w:val="0"/>
          <w:sz w:val="27"/>
          <w:szCs w:val="27"/>
          <w:bdr w:val="none" w:color="auto" w:sz="0" w:space="0"/>
          <w:shd w:val="clear" w:fill="FFFFFF"/>
        </w:rPr>
        <w:t>第四，加强宣传引导。</w:t>
      </w:r>
      <w:r>
        <w:rPr>
          <w:rFonts w:hint="eastAsia" w:ascii="微软雅黑" w:hAnsi="微软雅黑" w:eastAsia="微软雅黑" w:cs="微软雅黑"/>
          <w:i w:val="0"/>
          <w:iCs w:val="0"/>
          <w:caps w:val="0"/>
          <w:color w:val="333333"/>
          <w:spacing w:val="0"/>
          <w:sz w:val="27"/>
          <w:szCs w:val="27"/>
          <w:bdr w:val="none" w:color="auto" w:sz="0" w:space="0"/>
          <w:shd w:val="clear" w:fill="FFFFFF"/>
        </w:rPr>
        <w:t>要充分发挥各级党报、党刊、电视台、广播电台等宣传主渠道作用，注重运用新媒体，深入宣传党中央部署要求，宣传主题教育的重大意义、目标任务、进展成效。创新方式方法，充分发挥主流媒体和新兴媒体作用，正面引导网上舆论，注意防止“低级红”、“高级黑”。宣传正面典型，总结一批可复制可推广的好经验好做法。深刻剖析反面典型，以案例明法纪、促整改，有效发挥警示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同志们，强国建设、民族复兴的宏伟目标令人鼓舞、催人奋进，我们这一代共产党人使命光荣、责任重大。我们要以这次主题教育为契机，加强党的创新理论武装，不断提高全党马克思主义水平，不断提高党的执政能力和领导水平，为奋进新征程凝心聚力，踔厉奋发、勇毅前行，为全面建设社会主义现代化国家、全面推进中华民族伟大复兴而团结奋斗！</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5NGNlMzUzNzBhNzQxM2RiODQ4NTlkZGNkZWYyY2YifQ=="/>
  </w:docVars>
  <w:rsids>
    <w:rsidRoot w:val="00000000"/>
    <w:rsid w:val="412B7D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2023-05-11T00:42:32Z</dcterms:created>
  <dc:creator>Administrator</dc:creator>
  <cp:lastModifiedBy>Administrator</cp:lastModifiedBy>
  <dcterms:modified xsi:type="dcterms:W3CDTF">2023-05-11T00:50:28Z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11C53A2F9CC7464EB2439C9F0610B963</vt:lpwstr>
  </property>
</Properties>
</file>