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6D0" w:rsidRPr="00253525" w:rsidRDefault="00981E33" w:rsidP="00253525">
      <w:pPr>
        <w:widowControl/>
        <w:spacing w:before="75" w:after="75" w:line="480" w:lineRule="atLeast"/>
        <w:ind w:rightChars="377" w:right="792" w:firstLine="480"/>
        <w:jc w:val="center"/>
        <w:rPr>
          <w:rFonts w:ascii="微软雅黑" w:eastAsia="微软雅黑" w:hAnsi="微软雅黑" w:cs="宋体"/>
          <w:color w:val="2D2D2D"/>
          <w:kern w:val="36"/>
          <w:sz w:val="36"/>
          <w:szCs w:val="36"/>
        </w:rPr>
      </w:pPr>
      <w:r w:rsidRPr="00253525">
        <w:rPr>
          <w:rFonts w:ascii="微软雅黑" w:eastAsia="微软雅黑" w:hAnsi="微软雅黑" w:cs="宋体" w:hint="eastAsia"/>
          <w:color w:val="2D2D2D"/>
          <w:kern w:val="36"/>
          <w:sz w:val="36"/>
          <w:szCs w:val="36"/>
        </w:rPr>
        <w:t>礼堂</w:t>
      </w:r>
      <w:r w:rsidR="00253525" w:rsidRPr="00253525">
        <w:rPr>
          <w:rFonts w:ascii="微软雅黑" w:eastAsia="微软雅黑" w:hAnsi="微软雅黑" w:cs="宋体" w:hint="eastAsia"/>
          <w:color w:val="2D2D2D"/>
          <w:kern w:val="36"/>
          <w:sz w:val="36"/>
          <w:szCs w:val="36"/>
        </w:rPr>
        <w:t>及实训中心</w:t>
      </w:r>
      <w:r w:rsidRPr="00253525">
        <w:rPr>
          <w:rFonts w:ascii="微软雅黑" w:eastAsia="微软雅黑" w:hAnsi="微软雅黑" w:cs="宋体" w:hint="eastAsia"/>
          <w:color w:val="2D2D2D"/>
          <w:kern w:val="36"/>
          <w:sz w:val="36"/>
          <w:szCs w:val="36"/>
        </w:rPr>
        <w:t>地面</w:t>
      </w:r>
      <w:r w:rsidR="00BF4CE6">
        <w:rPr>
          <w:rFonts w:ascii="微软雅黑" w:eastAsia="微软雅黑" w:hAnsi="微软雅黑" w:cs="宋体" w:hint="eastAsia"/>
          <w:color w:val="2D2D2D"/>
          <w:kern w:val="36"/>
          <w:sz w:val="36"/>
          <w:szCs w:val="36"/>
        </w:rPr>
        <w:t>装修</w:t>
      </w:r>
      <w:r w:rsidR="008016D0" w:rsidRPr="00253525">
        <w:rPr>
          <w:rFonts w:ascii="微软雅黑" w:eastAsia="微软雅黑" w:hAnsi="微软雅黑" w:cs="宋体" w:hint="eastAsia"/>
          <w:color w:val="2D2D2D"/>
          <w:kern w:val="36"/>
          <w:sz w:val="36"/>
          <w:szCs w:val="36"/>
        </w:rPr>
        <w:t>招标公告</w:t>
      </w:r>
    </w:p>
    <w:p w:rsidR="002A4F58" w:rsidRPr="00652114" w:rsidRDefault="002A4F58" w:rsidP="002A4F58">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河南省理工中等专业学校</w:t>
      </w:r>
      <w:r>
        <w:rPr>
          <w:rFonts w:ascii="宋体" w:eastAsia="宋体" w:hAnsi="宋体" w:cs="宋体" w:hint="eastAsia"/>
          <w:color w:val="383838"/>
          <w:kern w:val="0"/>
          <w:szCs w:val="21"/>
        </w:rPr>
        <w:t>拟</w:t>
      </w:r>
      <w:r w:rsidR="007A034D">
        <w:rPr>
          <w:rFonts w:ascii="宋体" w:eastAsia="宋体" w:hAnsi="宋体" w:cs="宋体" w:hint="eastAsia"/>
          <w:color w:val="383838"/>
          <w:kern w:val="0"/>
          <w:szCs w:val="21"/>
        </w:rPr>
        <w:t>对</w:t>
      </w:r>
      <w:r w:rsidR="00253525" w:rsidRPr="00253525">
        <w:rPr>
          <w:rFonts w:ascii="宋体" w:eastAsia="宋体" w:hAnsi="宋体" w:cs="宋体" w:hint="eastAsia"/>
          <w:color w:val="383838"/>
          <w:kern w:val="0"/>
          <w:szCs w:val="21"/>
        </w:rPr>
        <w:t>礼堂及</w:t>
      </w:r>
      <w:r w:rsidR="00336C65">
        <w:rPr>
          <w:rFonts w:ascii="宋体" w:eastAsia="宋体" w:hAnsi="宋体" w:cs="宋体" w:hint="eastAsia"/>
          <w:color w:val="383838"/>
          <w:kern w:val="0"/>
          <w:szCs w:val="21"/>
        </w:rPr>
        <w:t>新能源</w:t>
      </w:r>
      <w:r w:rsidR="00253525" w:rsidRPr="00253525">
        <w:rPr>
          <w:rFonts w:ascii="宋体" w:eastAsia="宋体" w:hAnsi="宋体" w:cs="宋体" w:hint="eastAsia"/>
          <w:color w:val="383838"/>
          <w:kern w:val="0"/>
          <w:szCs w:val="21"/>
        </w:rPr>
        <w:t>实训中心地面</w:t>
      </w:r>
      <w:r w:rsidR="00BF4CE6">
        <w:rPr>
          <w:rFonts w:ascii="宋体" w:eastAsia="宋体" w:hAnsi="宋体" w:cs="宋体" w:hint="eastAsia"/>
          <w:color w:val="383838"/>
          <w:kern w:val="0"/>
          <w:szCs w:val="21"/>
        </w:rPr>
        <w:t>装修</w:t>
      </w:r>
      <w:r w:rsidRPr="00652114">
        <w:rPr>
          <w:rFonts w:ascii="宋体" w:eastAsia="宋体" w:hAnsi="宋体" w:cs="宋体" w:hint="eastAsia"/>
          <w:color w:val="383838"/>
          <w:kern w:val="0"/>
          <w:szCs w:val="21"/>
        </w:rPr>
        <w:t>。为给各投标单位提供平等的竞争机会，现将相关内容列出，欢迎符合条件的投标人参加本次招标活动。</w:t>
      </w:r>
    </w:p>
    <w:p w:rsidR="00F520EF" w:rsidRPr="00652114" w:rsidRDefault="00F520EF" w:rsidP="00F520EF">
      <w:pPr>
        <w:widowControl/>
        <w:spacing w:line="300" w:lineRule="atLeast"/>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一、项目名称：</w:t>
      </w:r>
      <w:r w:rsidR="00253525" w:rsidRPr="00253525">
        <w:rPr>
          <w:rFonts w:ascii="宋体" w:eastAsia="宋体" w:hAnsi="宋体" w:cs="宋体" w:hint="eastAsia"/>
          <w:color w:val="383838"/>
          <w:kern w:val="0"/>
          <w:szCs w:val="21"/>
        </w:rPr>
        <w:t>礼堂及实训中心地面</w:t>
      </w:r>
      <w:r w:rsidR="00BF4CE6">
        <w:rPr>
          <w:rFonts w:ascii="宋体" w:eastAsia="宋体" w:hAnsi="宋体" w:cs="宋体" w:hint="eastAsia"/>
          <w:color w:val="383838"/>
          <w:kern w:val="0"/>
          <w:szCs w:val="21"/>
        </w:rPr>
        <w:t>装修</w:t>
      </w:r>
      <w:bookmarkStart w:id="0" w:name="_GoBack"/>
      <w:bookmarkEnd w:id="0"/>
    </w:p>
    <w:p w:rsidR="00F520EF" w:rsidRDefault="00F520EF" w:rsidP="00F520EF">
      <w:pPr>
        <w:widowControl/>
        <w:spacing w:line="300" w:lineRule="atLeast"/>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二、项目内容：</w:t>
      </w:r>
    </w:p>
    <w:tbl>
      <w:tblPr>
        <w:tblW w:w="4858" w:type="pct"/>
        <w:tblLayout w:type="fixed"/>
        <w:tblLook w:val="04A0"/>
      </w:tblPr>
      <w:tblGrid>
        <w:gridCol w:w="698"/>
        <w:gridCol w:w="1539"/>
        <w:gridCol w:w="992"/>
        <w:gridCol w:w="990"/>
        <w:gridCol w:w="4061"/>
      </w:tblGrid>
      <w:tr w:rsidR="002C29BD" w:rsidRPr="002C29BD" w:rsidTr="002C29BD">
        <w:trPr>
          <w:trHeight w:val="570"/>
        </w:trPr>
        <w:tc>
          <w:tcPr>
            <w:tcW w:w="421" w:type="pc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序号</w:t>
            </w:r>
          </w:p>
        </w:tc>
        <w:tc>
          <w:tcPr>
            <w:tcW w:w="929" w:type="pct"/>
            <w:tcBorders>
              <w:top w:val="single" w:sz="4" w:space="0" w:color="000000"/>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工   程   项   目</w:t>
            </w:r>
          </w:p>
        </w:tc>
        <w:tc>
          <w:tcPr>
            <w:tcW w:w="599" w:type="pct"/>
            <w:tcBorders>
              <w:top w:val="single" w:sz="4" w:space="0" w:color="000000"/>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单    位</w:t>
            </w:r>
          </w:p>
        </w:tc>
        <w:tc>
          <w:tcPr>
            <w:tcW w:w="598" w:type="pct"/>
            <w:tcBorders>
              <w:top w:val="single" w:sz="4" w:space="0" w:color="000000"/>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数    量</w:t>
            </w:r>
          </w:p>
        </w:tc>
        <w:tc>
          <w:tcPr>
            <w:tcW w:w="2452" w:type="pct"/>
            <w:tcBorders>
              <w:top w:val="single" w:sz="4" w:space="0" w:color="000000"/>
              <w:left w:val="nil"/>
              <w:bottom w:val="single" w:sz="4" w:space="0" w:color="000000"/>
              <w:right w:val="single" w:sz="4" w:space="0" w:color="AAAAAA"/>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工艺做法，说明</w:t>
            </w:r>
          </w:p>
        </w:tc>
      </w:tr>
      <w:tr w:rsidR="002C29BD" w:rsidRPr="002C29BD" w:rsidTr="002C29BD">
        <w:trPr>
          <w:trHeight w:val="720"/>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1</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地面木地板铺贴</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平方</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500</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1.加厚防潮垫铺贴基地2.专业铺贴师傅现场铺贴1.2厚耐磨木地板</w:t>
            </w:r>
          </w:p>
        </w:tc>
      </w:tr>
      <w:tr w:rsidR="002C29BD" w:rsidRPr="002C29BD" w:rsidTr="002C29BD">
        <w:trPr>
          <w:trHeight w:val="720"/>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2</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地面找平工费</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平方</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230</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1.地面找平人工工费2.此工费单价计算按照厚度5公分至10公分之间3.如现场厚度增加过多每公分增加5元每平方</w:t>
            </w:r>
          </w:p>
        </w:tc>
      </w:tr>
      <w:tr w:rsidR="002C29BD" w:rsidRPr="002C29BD" w:rsidTr="002C29BD">
        <w:trPr>
          <w:trHeight w:val="738"/>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3</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地面水泥砂浆找平</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平方</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230</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1.水泥砂浆找平材料2.找平厚度根据现场实际情况找平3.包含运费及上楼费用4.此单价计算找平厚度5公分至10公分之间</w:t>
            </w:r>
          </w:p>
        </w:tc>
      </w:tr>
      <w:tr w:rsidR="002C29BD" w:rsidRPr="002C29BD" w:rsidTr="002C29BD">
        <w:trPr>
          <w:trHeight w:val="720"/>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4</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护墙裙</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米</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80</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1.木地板护墙裙2.工人现场立面铺贴3.专用收边条收边</w:t>
            </w:r>
          </w:p>
        </w:tc>
      </w:tr>
      <w:tr w:rsidR="002C29BD" w:rsidRPr="002C29BD" w:rsidTr="002C29BD">
        <w:trPr>
          <w:trHeight w:val="720"/>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5</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门锁更换</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套</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2</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1.更换礼堂门锁</w:t>
            </w:r>
          </w:p>
        </w:tc>
      </w:tr>
      <w:tr w:rsidR="002C29BD" w:rsidRPr="002C29BD" w:rsidTr="002C29BD">
        <w:trPr>
          <w:trHeight w:val="720"/>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6</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礼堂门喷漆</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套</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2</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1.滚涂专业铁艺油漆2.遮盖原有底部3.表面光滑</w:t>
            </w:r>
          </w:p>
        </w:tc>
      </w:tr>
      <w:tr w:rsidR="002C29BD" w:rsidRPr="002C29BD" w:rsidTr="002C29BD">
        <w:trPr>
          <w:trHeight w:val="585"/>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7</w:t>
            </w:r>
          </w:p>
        </w:tc>
        <w:tc>
          <w:tcPr>
            <w:tcW w:w="92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垃圾清运</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项</w:t>
            </w:r>
          </w:p>
        </w:tc>
        <w:tc>
          <w:tcPr>
            <w:tcW w:w="598"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1</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C0C0C"/>
                <w:kern w:val="0"/>
                <w:sz w:val="24"/>
                <w:szCs w:val="24"/>
              </w:rPr>
            </w:pPr>
            <w:r w:rsidRPr="002C29BD">
              <w:rPr>
                <w:rFonts w:ascii="宋体" w:eastAsia="宋体" w:hAnsi="宋体" w:cs="宋体" w:hint="eastAsia"/>
                <w:color w:val="0C0C0C"/>
                <w:kern w:val="0"/>
                <w:sz w:val="24"/>
                <w:szCs w:val="24"/>
              </w:rPr>
              <w:t>1.将建筑垃圾清运至学校指定地点</w:t>
            </w:r>
          </w:p>
        </w:tc>
      </w:tr>
      <w:tr w:rsidR="002C29BD" w:rsidRPr="002C29BD" w:rsidTr="002C29BD">
        <w:trPr>
          <w:trHeight w:val="738"/>
        </w:trPr>
        <w:tc>
          <w:tcPr>
            <w:tcW w:w="421" w:type="pct"/>
            <w:tcBorders>
              <w:top w:val="nil"/>
              <w:left w:val="single" w:sz="4" w:space="0" w:color="000000"/>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8</w:t>
            </w:r>
          </w:p>
        </w:tc>
        <w:tc>
          <w:tcPr>
            <w:tcW w:w="929" w:type="pct"/>
            <w:tcBorders>
              <w:top w:val="nil"/>
              <w:left w:val="nil"/>
              <w:bottom w:val="nil"/>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新能源实训中心二楼地面翻新</w:t>
            </w:r>
          </w:p>
        </w:tc>
        <w:tc>
          <w:tcPr>
            <w:tcW w:w="599" w:type="pct"/>
            <w:tcBorders>
              <w:top w:val="nil"/>
              <w:left w:val="nil"/>
              <w:bottom w:val="single" w:sz="4" w:space="0" w:color="000000"/>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平方</w:t>
            </w:r>
          </w:p>
        </w:tc>
        <w:tc>
          <w:tcPr>
            <w:tcW w:w="598" w:type="pct"/>
            <w:tcBorders>
              <w:top w:val="nil"/>
              <w:left w:val="nil"/>
              <w:bottom w:val="nil"/>
              <w:right w:val="single" w:sz="4" w:space="0" w:color="000000"/>
            </w:tcBorders>
            <w:shd w:val="clear" w:color="000000" w:fill="FFFFFF"/>
            <w:noWrap/>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205</w:t>
            </w:r>
          </w:p>
        </w:tc>
        <w:tc>
          <w:tcPr>
            <w:tcW w:w="2452" w:type="pct"/>
            <w:tcBorders>
              <w:top w:val="nil"/>
              <w:left w:val="nil"/>
              <w:bottom w:val="single" w:sz="4" w:space="0" w:color="000000"/>
              <w:right w:val="single" w:sz="4" w:space="0" w:color="AAAAAA"/>
            </w:tcBorders>
            <w:shd w:val="clear" w:color="000000" w:fill="FFFFFF"/>
            <w:vAlign w:val="center"/>
            <w:hideMark/>
          </w:tcPr>
          <w:p w:rsidR="002C29BD" w:rsidRPr="002C29BD" w:rsidRDefault="002C29BD" w:rsidP="002C29BD">
            <w:pPr>
              <w:widowControl/>
              <w:jc w:val="center"/>
              <w:rPr>
                <w:rFonts w:ascii="宋体" w:eastAsia="宋体" w:hAnsi="宋体" w:cs="宋体"/>
                <w:color w:val="000000"/>
                <w:kern w:val="0"/>
                <w:sz w:val="24"/>
                <w:szCs w:val="24"/>
              </w:rPr>
            </w:pPr>
            <w:r w:rsidRPr="002C29BD">
              <w:rPr>
                <w:rFonts w:ascii="宋体" w:eastAsia="宋体" w:hAnsi="宋体" w:cs="宋体" w:hint="eastAsia"/>
                <w:color w:val="000000"/>
                <w:kern w:val="0"/>
                <w:sz w:val="24"/>
                <w:szCs w:val="24"/>
              </w:rPr>
              <w:t>1.瓷砖铺贴材质为专业水泥砂浆基底找平2.纯水泥涂抹瓷砖基底3.瓦工现场找平铺贴瓷砖4.铺贴瓷砖缝隙间隔为2毫米5.广东瓷砖6.包含人工费、运费及上楼费用7.瓷砖规格：80</w:t>
            </w:r>
            <w:r w:rsidRPr="002C29BD">
              <w:rPr>
                <w:rFonts w:ascii="MS Mincho" w:eastAsia="MS Mincho" w:hAnsi="MS Mincho" w:cs="MS Mincho" w:hint="eastAsia"/>
                <w:color w:val="000000"/>
                <w:kern w:val="0"/>
                <w:sz w:val="24"/>
                <w:szCs w:val="24"/>
              </w:rPr>
              <w:t>✖</w:t>
            </w:r>
            <w:r w:rsidRPr="002C29BD">
              <w:rPr>
                <w:rFonts w:ascii="宋体" w:eastAsia="宋体" w:hAnsi="宋体" w:cs="宋体" w:hint="eastAsia"/>
                <w:color w:val="000000"/>
                <w:kern w:val="0"/>
                <w:sz w:val="24"/>
                <w:szCs w:val="24"/>
              </w:rPr>
              <w:t>️80（单位：厘米）</w:t>
            </w:r>
          </w:p>
        </w:tc>
      </w:tr>
    </w:tbl>
    <w:p w:rsidR="00F520EF" w:rsidRPr="00652114" w:rsidRDefault="00F520EF" w:rsidP="00F520EF">
      <w:pPr>
        <w:widowControl/>
        <w:spacing w:line="300" w:lineRule="atLeast"/>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三、投标人资格要求：</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1、符合《中华人民共和国政府采购法》第22条规定。</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2、投标人应具备相应建筑工程施工改造的资质。</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3、所有材料均符合国家或行业质量、环保等标准；应主动与学校管理部门沟通索取施工图纸或标准、要求；施工垃圾完工后应自行及时清运走。(注:不能给甲方校园造成环境污染)。</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4、乙方要文明施工，乙方确保施工人员的安全，若出现意外与甲方无关。</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5、信誉要求：投标人须具有良好的财务状况和商业信誉，遵守国家、法规和政策等。</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6、其他要求：①如国家法律法规对市场准入有要求的还应符合相关规定；②本次招标不接受联合体投标，不接受转包。</w:t>
      </w:r>
    </w:p>
    <w:p w:rsidR="00F520EF" w:rsidRPr="00652114" w:rsidRDefault="00F520EF" w:rsidP="00F520EF">
      <w:pPr>
        <w:widowControl/>
        <w:spacing w:line="300" w:lineRule="atLeast"/>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lastRenderedPageBreak/>
        <w:t>四、报名及投标</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1、凡有意参加投标者，请于</w:t>
      </w:r>
      <w:r w:rsidR="00952974">
        <w:rPr>
          <w:rFonts w:ascii="宋体" w:eastAsia="宋体" w:hAnsi="宋体" w:cs="宋体" w:hint="eastAsia"/>
          <w:color w:val="383838"/>
          <w:kern w:val="0"/>
          <w:szCs w:val="21"/>
        </w:rPr>
        <w:t>2022</w:t>
      </w:r>
      <w:r w:rsidRPr="00652114">
        <w:rPr>
          <w:rFonts w:ascii="宋体" w:eastAsia="宋体" w:hAnsi="宋体" w:cs="宋体" w:hint="eastAsia"/>
          <w:color w:val="383838"/>
          <w:kern w:val="0"/>
          <w:szCs w:val="21"/>
        </w:rPr>
        <w:t>年</w:t>
      </w:r>
      <w:r w:rsidR="002C29BD">
        <w:rPr>
          <w:rFonts w:ascii="宋体" w:eastAsia="宋体" w:hAnsi="宋体" w:cs="宋体" w:hint="eastAsia"/>
          <w:color w:val="383838"/>
          <w:kern w:val="0"/>
          <w:szCs w:val="21"/>
        </w:rPr>
        <w:t>6</w:t>
      </w:r>
      <w:r w:rsidRPr="00652114">
        <w:rPr>
          <w:rFonts w:ascii="宋体" w:eastAsia="宋体" w:hAnsi="宋体" w:cs="宋体" w:hint="eastAsia"/>
          <w:color w:val="383838"/>
          <w:kern w:val="0"/>
          <w:szCs w:val="21"/>
        </w:rPr>
        <w:t>月</w:t>
      </w:r>
      <w:r w:rsidR="009E056F">
        <w:rPr>
          <w:rFonts w:ascii="宋体" w:eastAsia="宋体" w:hAnsi="宋体" w:cs="宋体" w:hint="eastAsia"/>
          <w:color w:val="383838"/>
          <w:kern w:val="0"/>
          <w:szCs w:val="21"/>
        </w:rPr>
        <w:t>23</w:t>
      </w:r>
      <w:r w:rsidRPr="00652114">
        <w:rPr>
          <w:rFonts w:ascii="宋体" w:eastAsia="宋体" w:hAnsi="宋体" w:cs="宋体" w:hint="eastAsia"/>
          <w:color w:val="383838"/>
          <w:kern w:val="0"/>
          <w:szCs w:val="21"/>
        </w:rPr>
        <w:t>日上午11点前进行报名并提交相关标书及资料。</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2、参加投标单位制作标书两份（装订密封并加盖骑缝印），标书中提供报价单及其他材料（据本公告第五条及其他采购相关要求）。</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3、提交相关标书及资料可以现场提交或者邮寄。</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4、招标方项目承办部门负责技术答疑澄清。</w:t>
      </w:r>
    </w:p>
    <w:p w:rsidR="00F520EF" w:rsidRPr="00652114" w:rsidRDefault="00F520EF" w:rsidP="00F520EF">
      <w:pPr>
        <w:widowControl/>
        <w:spacing w:line="300" w:lineRule="atLeast"/>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五、标书及文件提供：</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1、参加投标单位制作标书两份，标书中需提供公司企业法人营业执照、税务登记证、组织机构代码证（或三证合一营业执照）复印件并加盖公章。投标单位法人授权书1份，法人身份证复印件1份，被授权人身份证复印件；如是法人直接投标只需提供法人代表身份证及复印件1份。售后服务承诺。至少壹份近三年类似业务的中标通知书或合同书等资料复印件加盖公章。</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2、签章或签名的报价清单。</w:t>
      </w:r>
    </w:p>
    <w:p w:rsidR="00F520EF" w:rsidRPr="00652114" w:rsidRDefault="00F520EF" w:rsidP="00F520EF">
      <w:pPr>
        <w:widowControl/>
        <w:spacing w:line="300" w:lineRule="atLeast"/>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六、联系方式</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采购人：河南省理工中等专业学校</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地址：河南省郑州市茂花路6号</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联系人：乔老师</w:t>
      </w:r>
    </w:p>
    <w:p w:rsidR="00F520EF" w:rsidRPr="00652114" w:rsidRDefault="00F520EF" w:rsidP="00F520EF">
      <w:pPr>
        <w:widowControl/>
        <w:spacing w:line="300" w:lineRule="atLeast"/>
        <w:ind w:firstLine="420"/>
        <w:jc w:val="left"/>
        <w:rPr>
          <w:rFonts w:ascii="宋体" w:eastAsia="宋体" w:hAnsi="宋体" w:cs="宋体"/>
          <w:color w:val="383838"/>
          <w:kern w:val="0"/>
          <w:szCs w:val="21"/>
        </w:rPr>
      </w:pPr>
      <w:r w:rsidRPr="00652114">
        <w:rPr>
          <w:rFonts w:ascii="宋体" w:eastAsia="宋体" w:hAnsi="宋体" w:cs="宋体" w:hint="eastAsia"/>
          <w:color w:val="383838"/>
          <w:kern w:val="0"/>
          <w:szCs w:val="21"/>
        </w:rPr>
        <w:t>电话：0371-67264622</w:t>
      </w:r>
    </w:p>
    <w:p w:rsidR="004A6944" w:rsidRPr="00F520EF" w:rsidRDefault="004A6944"/>
    <w:sectPr w:rsidR="004A6944" w:rsidRPr="00F520EF" w:rsidSect="000743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4C1" w:rsidRDefault="00BF44C1" w:rsidP="008016D0">
      <w:r>
        <w:separator/>
      </w:r>
    </w:p>
  </w:endnote>
  <w:endnote w:type="continuationSeparator" w:id="1">
    <w:p w:rsidR="00BF44C1" w:rsidRDefault="00BF44C1" w:rsidP="00801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4C1" w:rsidRDefault="00BF44C1" w:rsidP="008016D0">
      <w:r>
        <w:separator/>
      </w:r>
    </w:p>
  </w:footnote>
  <w:footnote w:type="continuationSeparator" w:id="1">
    <w:p w:rsidR="00BF44C1" w:rsidRDefault="00BF44C1" w:rsidP="008016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728"/>
    <w:rsid w:val="0007439C"/>
    <w:rsid w:val="00253525"/>
    <w:rsid w:val="00261728"/>
    <w:rsid w:val="002A4F58"/>
    <w:rsid w:val="002C29BD"/>
    <w:rsid w:val="00336C65"/>
    <w:rsid w:val="00397AAD"/>
    <w:rsid w:val="0049231E"/>
    <w:rsid w:val="004A6944"/>
    <w:rsid w:val="00612DF5"/>
    <w:rsid w:val="007A034D"/>
    <w:rsid w:val="008016D0"/>
    <w:rsid w:val="00952974"/>
    <w:rsid w:val="00981E33"/>
    <w:rsid w:val="009E056F"/>
    <w:rsid w:val="00A04A97"/>
    <w:rsid w:val="00BA1230"/>
    <w:rsid w:val="00BA558D"/>
    <w:rsid w:val="00BF44C1"/>
    <w:rsid w:val="00BF4CE6"/>
    <w:rsid w:val="00F31EC1"/>
    <w:rsid w:val="00F52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39C"/>
    <w:pPr>
      <w:widowControl w:val="0"/>
      <w:jc w:val="both"/>
    </w:pPr>
  </w:style>
  <w:style w:type="paragraph" w:styleId="1">
    <w:name w:val="heading 1"/>
    <w:basedOn w:val="a"/>
    <w:link w:val="1Char"/>
    <w:uiPriority w:val="9"/>
    <w:qFormat/>
    <w:rsid w:val="00612D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2DF5"/>
    <w:rPr>
      <w:rFonts w:ascii="宋体" w:eastAsia="宋体" w:hAnsi="宋体" w:cs="宋体"/>
      <w:b/>
      <w:bCs/>
      <w:kern w:val="36"/>
      <w:sz w:val="48"/>
      <w:szCs w:val="48"/>
    </w:rPr>
  </w:style>
  <w:style w:type="paragraph" w:styleId="a3">
    <w:name w:val="Normal (Web)"/>
    <w:basedOn w:val="a"/>
    <w:uiPriority w:val="99"/>
    <w:semiHidden/>
    <w:unhideWhenUsed/>
    <w:rsid w:val="00612DF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01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16D0"/>
    <w:rPr>
      <w:sz w:val="18"/>
      <w:szCs w:val="18"/>
    </w:rPr>
  </w:style>
  <w:style w:type="paragraph" w:styleId="a5">
    <w:name w:val="footer"/>
    <w:basedOn w:val="a"/>
    <w:link w:val="Char0"/>
    <w:uiPriority w:val="99"/>
    <w:unhideWhenUsed/>
    <w:rsid w:val="008016D0"/>
    <w:pPr>
      <w:tabs>
        <w:tab w:val="center" w:pos="4153"/>
        <w:tab w:val="right" w:pos="8306"/>
      </w:tabs>
      <w:snapToGrid w:val="0"/>
      <w:jc w:val="left"/>
    </w:pPr>
    <w:rPr>
      <w:sz w:val="18"/>
      <w:szCs w:val="18"/>
    </w:rPr>
  </w:style>
  <w:style w:type="character" w:customStyle="1" w:styleId="Char0">
    <w:name w:val="页脚 Char"/>
    <w:basedOn w:val="a0"/>
    <w:link w:val="a5"/>
    <w:uiPriority w:val="99"/>
    <w:rsid w:val="008016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12D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2DF5"/>
    <w:rPr>
      <w:rFonts w:ascii="宋体" w:eastAsia="宋体" w:hAnsi="宋体" w:cs="宋体"/>
      <w:b/>
      <w:bCs/>
      <w:kern w:val="36"/>
      <w:sz w:val="48"/>
      <w:szCs w:val="48"/>
    </w:rPr>
  </w:style>
  <w:style w:type="paragraph" w:styleId="a3">
    <w:name w:val="Normal (Web)"/>
    <w:basedOn w:val="a"/>
    <w:uiPriority w:val="99"/>
    <w:semiHidden/>
    <w:unhideWhenUsed/>
    <w:rsid w:val="00612DF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01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016D0"/>
    <w:rPr>
      <w:sz w:val="18"/>
      <w:szCs w:val="18"/>
    </w:rPr>
  </w:style>
  <w:style w:type="paragraph" w:styleId="a5">
    <w:name w:val="footer"/>
    <w:basedOn w:val="a"/>
    <w:link w:val="Char0"/>
    <w:uiPriority w:val="99"/>
    <w:unhideWhenUsed/>
    <w:rsid w:val="008016D0"/>
    <w:pPr>
      <w:tabs>
        <w:tab w:val="center" w:pos="4153"/>
        <w:tab w:val="right" w:pos="8306"/>
      </w:tabs>
      <w:snapToGrid w:val="0"/>
      <w:jc w:val="left"/>
    </w:pPr>
    <w:rPr>
      <w:sz w:val="18"/>
      <w:szCs w:val="18"/>
    </w:rPr>
  </w:style>
  <w:style w:type="character" w:customStyle="1" w:styleId="Char0">
    <w:name w:val="页脚 Char"/>
    <w:basedOn w:val="a0"/>
    <w:link w:val="a5"/>
    <w:uiPriority w:val="99"/>
    <w:rsid w:val="008016D0"/>
    <w:rPr>
      <w:sz w:val="18"/>
      <w:szCs w:val="18"/>
    </w:rPr>
  </w:style>
</w:styles>
</file>

<file path=word/webSettings.xml><?xml version="1.0" encoding="utf-8"?>
<w:webSettings xmlns:r="http://schemas.openxmlformats.org/officeDocument/2006/relationships" xmlns:w="http://schemas.openxmlformats.org/wordprocessingml/2006/main">
  <w:divs>
    <w:div w:id="136849968">
      <w:bodyDiv w:val="1"/>
      <w:marLeft w:val="0"/>
      <w:marRight w:val="0"/>
      <w:marTop w:val="0"/>
      <w:marBottom w:val="0"/>
      <w:divBdr>
        <w:top w:val="none" w:sz="0" w:space="0" w:color="auto"/>
        <w:left w:val="none" w:sz="0" w:space="0" w:color="auto"/>
        <w:bottom w:val="none" w:sz="0" w:space="0" w:color="auto"/>
        <w:right w:val="none" w:sz="0" w:space="0" w:color="auto"/>
      </w:divBdr>
      <w:divsChild>
        <w:div w:id="1532917245">
          <w:marLeft w:val="0"/>
          <w:marRight w:val="0"/>
          <w:marTop w:val="0"/>
          <w:marBottom w:val="0"/>
          <w:divBdr>
            <w:top w:val="none" w:sz="0" w:space="0" w:color="auto"/>
            <w:left w:val="none" w:sz="0" w:space="0" w:color="auto"/>
            <w:bottom w:val="none" w:sz="0" w:space="0" w:color="auto"/>
            <w:right w:val="none" w:sz="0" w:space="0" w:color="auto"/>
          </w:divBdr>
        </w:div>
      </w:divsChild>
    </w:div>
    <w:div w:id="143354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192</Words>
  <Characters>1097</Characters>
  <Application>Microsoft Office Word</Application>
  <DocSecurity>0</DocSecurity>
  <Lines>9</Lines>
  <Paragraphs>2</Paragraphs>
  <ScaleCrop>false</ScaleCrop>
  <Company>Microsoft</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Ren</cp:lastModifiedBy>
  <cp:revision>15</cp:revision>
  <cp:lastPrinted>2022-06-14T02:24:00Z</cp:lastPrinted>
  <dcterms:created xsi:type="dcterms:W3CDTF">2022-03-30T03:13:00Z</dcterms:created>
  <dcterms:modified xsi:type="dcterms:W3CDTF">2022-06-20T02:14:00Z</dcterms:modified>
</cp:coreProperties>
</file>